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652"/>
        <w:gridCol w:w="10631"/>
      </w:tblGrid>
      <w:tr w:rsidR="00363F72" w:rsidTr="00A8137F">
        <w:tc>
          <w:tcPr>
            <w:tcW w:w="3652" w:type="dxa"/>
          </w:tcPr>
          <w:p w:rsidR="00363F72" w:rsidRPr="003D7C1E" w:rsidRDefault="00363F72" w:rsidP="003D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10631" w:type="dxa"/>
          </w:tcPr>
          <w:p w:rsidR="00363F72" w:rsidRPr="003D7C1E" w:rsidRDefault="00363F72" w:rsidP="003D7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</w:t>
            </w:r>
            <w:r w:rsidR="003D7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Башмаковский</w:t>
            </w:r>
          </w:p>
        </w:tc>
        <w:tc>
          <w:tcPr>
            <w:tcW w:w="10631" w:type="dxa"/>
          </w:tcPr>
          <w:p w:rsidR="00363F72" w:rsidRPr="00D12988" w:rsidRDefault="00A175FA" w:rsidP="0036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https://bashmakovo.pnzreg.ru/otrasli/selskoe-khozyaystvo/reestr-pasek/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Бековский</w:t>
            </w:r>
          </w:p>
        </w:tc>
        <w:tc>
          <w:tcPr>
            <w:tcW w:w="10631" w:type="dxa"/>
          </w:tcPr>
          <w:p w:rsidR="00363F72" w:rsidRPr="00D12988" w:rsidRDefault="00A175FA" w:rsidP="0036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https://bekovo.pnzreg.ru/news/selskoe-khozyaystvo-i-predprinimatelstvo/469509/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Белинский</w:t>
            </w:r>
          </w:p>
        </w:tc>
        <w:tc>
          <w:tcPr>
            <w:tcW w:w="10631" w:type="dxa"/>
          </w:tcPr>
          <w:p w:rsidR="00363F72" w:rsidRPr="00D12988" w:rsidRDefault="00A175FA" w:rsidP="0036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https://belinskij.pnzreg.ru/news/selskoe-khozyaystvo/468912/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https://gorodishe.pnzreg.ru/open-government/informatsiya-dlya-pchelovodov-/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Земетчинский</w:t>
            </w:r>
          </w:p>
        </w:tc>
        <w:tc>
          <w:tcPr>
            <w:tcW w:w="10631" w:type="dxa"/>
          </w:tcPr>
          <w:p w:rsidR="00363F72" w:rsidRPr="00E55D7A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55D7A" w:rsidRPr="00E55D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https://zemetchino.pnzreg.ru/open-government/informatsiya-dlya-pchelovodov/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Камешкирский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https://kameshkir.pnzreg.ru/open-government/selskoe-khozyaystvo-i-ekonomika/informatsiya-dlya-pchelovodov/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Колышлейский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https://kolyshley.pnzreg.ru/open-government/informatsiya-dlya-pchelovodov-/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https://kuzneck.pnzreg.ru/open-government/informatsiya-dlya-pchelovodov/</w:t>
              </w:r>
            </w:hyperlink>
          </w:p>
        </w:tc>
      </w:tr>
      <w:tr w:rsidR="00D12988" w:rsidTr="00A8137F">
        <w:tc>
          <w:tcPr>
            <w:tcW w:w="3652" w:type="dxa"/>
          </w:tcPr>
          <w:p w:rsidR="00D12988" w:rsidRPr="003D7C1E" w:rsidRDefault="00D12988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Лунинский</w:t>
            </w:r>
          </w:p>
        </w:tc>
        <w:tc>
          <w:tcPr>
            <w:tcW w:w="10631" w:type="dxa"/>
          </w:tcPr>
          <w:p w:rsidR="00D12988" w:rsidRPr="00D12988" w:rsidRDefault="00D12988" w:rsidP="0036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8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https://lunino.pnzreg.ru/news/selskoe-khozyaystvo/469771/</w:t>
            </w:r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Малосердобинский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https://mserdoba.pnzreg.ru/open-government/informatsiya-dlya-pchelovodov/</w:t>
              </w:r>
            </w:hyperlink>
          </w:p>
        </w:tc>
      </w:tr>
      <w:tr w:rsidR="00EA07CE" w:rsidTr="00A8137F">
        <w:tc>
          <w:tcPr>
            <w:tcW w:w="3652" w:type="dxa"/>
          </w:tcPr>
          <w:p w:rsidR="00EA07CE" w:rsidRPr="003D7C1E" w:rsidRDefault="00EA07CE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Наровчатский</w:t>
            </w:r>
          </w:p>
        </w:tc>
        <w:tc>
          <w:tcPr>
            <w:tcW w:w="10631" w:type="dxa"/>
          </w:tcPr>
          <w:p w:rsidR="00EA07CE" w:rsidRPr="00EA07CE" w:rsidRDefault="00EA07CE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EA07C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https://narovchat.pnzreg.ru/razvitie-otrasli-selskogo-khozyaystva-na-territorii-narovchatskogo-rayona/informatsiya-dlya-pchelovodov.php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Неверкинский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https://never.pnzreg.ru/open-government/selskoe-khozyaystvo/informatsiya-dlya-pchelovodov/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Никольский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https://nikolsk.pnzreg.ru/open-government/informatsiya-dlya-pchelovodov/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Нижнеломоский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https://nlomov.pnzreg.ru/open-government/informatsiya-dlya-pchelovodov/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Пачелмский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https://pachelma.pnzreg.ru/otrasli/selskoe-khozyaystvo/informatsiya-dlya-pchelovodov/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Сердобский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https://serdobsk.pnzreg.ru/open-government2/otrasli/podderzhka-v-sfere-selskogo-khozyaystva/informatsiya-dlya-pchelovodov.php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</w:p>
        </w:tc>
        <w:tc>
          <w:tcPr>
            <w:tcW w:w="10631" w:type="dxa"/>
          </w:tcPr>
          <w:p w:rsidR="00363F72" w:rsidRPr="00D12988" w:rsidRDefault="00A175FA" w:rsidP="00D1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https://sosnovoborsk.pnzreg.ru/otrasli/selskoe-khozyaystvo/informatsiya-dlya-pchelovodov/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Тамалинский</w:t>
            </w:r>
          </w:p>
        </w:tc>
        <w:tc>
          <w:tcPr>
            <w:tcW w:w="10631" w:type="dxa"/>
          </w:tcPr>
          <w:p w:rsidR="00363F72" w:rsidRPr="00D12988" w:rsidRDefault="00A175FA" w:rsidP="0036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https://tamala.pnzreg.ru/open-government/selskoe-khozyaystvo/pchelovodstvo/</w:t>
              </w:r>
            </w:hyperlink>
          </w:p>
        </w:tc>
      </w:tr>
      <w:tr w:rsidR="00363F72" w:rsidTr="00A8137F">
        <w:tc>
          <w:tcPr>
            <w:tcW w:w="3652" w:type="dxa"/>
          </w:tcPr>
          <w:p w:rsidR="00363F72" w:rsidRPr="003D7C1E" w:rsidRDefault="00363F72" w:rsidP="0036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C1E">
              <w:rPr>
                <w:rFonts w:ascii="Times New Roman" w:hAnsi="Times New Roman" w:cs="Times New Roman"/>
                <w:sz w:val="28"/>
                <w:szCs w:val="28"/>
              </w:rPr>
              <w:t>Шемышейский</w:t>
            </w:r>
          </w:p>
        </w:tc>
        <w:tc>
          <w:tcPr>
            <w:tcW w:w="10631" w:type="dxa"/>
          </w:tcPr>
          <w:p w:rsidR="00363F72" w:rsidRPr="00D12988" w:rsidRDefault="00A175FA" w:rsidP="00363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63F72" w:rsidRPr="00D1298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https://shem.pnzreg.ru/open-government/informatsiya-dlya-pchelovodov/</w:t>
              </w:r>
            </w:hyperlink>
          </w:p>
        </w:tc>
      </w:tr>
    </w:tbl>
    <w:p w:rsidR="00363F72" w:rsidRDefault="00363F72" w:rsidP="00A8137F">
      <w:pPr>
        <w:ind w:right="-366"/>
        <w:jc w:val="both"/>
        <w:rPr>
          <w:rFonts w:ascii="Times New Roman" w:hAnsi="Times New Roman" w:cs="Times New Roman"/>
          <w:sz w:val="24"/>
          <w:szCs w:val="24"/>
        </w:rPr>
      </w:pPr>
    </w:p>
    <w:sectPr w:rsidR="00363F72" w:rsidSect="00A8137F">
      <w:headerReference w:type="default" r:id="rId24"/>
      <w:pgSz w:w="16838" w:h="11906" w:orient="landscape"/>
      <w:pgMar w:top="1701" w:right="146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F6" w:rsidRDefault="009332F6" w:rsidP="00363F72">
      <w:pPr>
        <w:spacing w:after="0" w:line="240" w:lineRule="auto"/>
      </w:pPr>
      <w:r>
        <w:separator/>
      </w:r>
    </w:p>
  </w:endnote>
  <w:endnote w:type="continuationSeparator" w:id="1">
    <w:p w:rsidR="009332F6" w:rsidRDefault="009332F6" w:rsidP="0036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F6" w:rsidRDefault="009332F6" w:rsidP="00363F72">
      <w:pPr>
        <w:spacing w:after="0" w:line="240" w:lineRule="auto"/>
      </w:pPr>
      <w:r>
        <w:separator/>
      </w:r>
    </w:p>
  </w:footnote>
  <w:footnote w:type="continuationSeparator" w:id="1">
    <w:p w:rsidR="009332F6" w:rsidRDefault="009332F6" w:rsidP="0036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1E" w:rsidRPr="003D7C1E" w:rsidRDefault="00363F72" w:rsidP="003D7C1E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3D7C1E">
      <w:rPr>
        <w:rFonts w:ascii="Times New Roman" w:hAnsi="Times New Roman" w:cs="Times New Roman"/>
        <w:b/>
        <w:sz w:val="28"/>
        <w:szCs w:val="28"/>
      </w:rPr>
      <w:t>Список муниципальных образований</w:t>
    </w:r>
    <w:r w:rsidR="003D7C1E" w:rsidRPr="003D7C1E">
      <w:rPr>
        <w:rFonts w:ascii="Times New Roman" w:hAnsi="Times New Roman" w:cs="Times New Roman"/>
        <w:b/>
        <w:sz w:val="28"/>
        <w:szCs w:val="28"/>
      </w:rPr>
      <w:t>,</w:t>
    </w:r>
    <w:r w:rsidRPr="003D7C1E">
      <w:rPr>
        <w:rFonts w:ascii="Times New Roman" w:hAnsi="Times New Roman" w:cs="Times New Roman"/>
        <w:b/>
        <w:sz w:val="28"/>
        <w:szCs w:val="28"/>
      </w:rPr>
      <w:t xml:space="preserve"> </w:t>
    </w:r>
    <w:r w:rsidR="003D7C1E" w:rsidRPr="003D7C1E">
      <w:rPr>
        <w:rFonts w:ascii="Times New Roman" w:hAnsi="Times New Roman" w:cs="Times New Roman"/>
        <w:b/>
        <w:sz w:val="28"/>
        <w:szCs w:val="28"/>
      </w:rPr>
      <w:t xml:space="preserve">на территории которых созданы комиссии (рабочие группы) по фактам гибели пчелосемей от  применения сельскохозяйственными товаропроизводителями </w:t>
    </w:r>
  </w:p>
  <w:p w:rsidR="00363F72" w:rsidRPr="003D7C1E" w:rsidRDefault="003D7C1E" w:rsidP="003D7C1E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3D7C1E">
      <w:rPr>
        <w:rFonts w:ascii="Times New Roman" w:hAnsi="Times New Roman" w:cs="Times New Roman"/>
        <w:b/>
        <w:sz w:val="28"/>
        <w:szCs w:val="28"/>
      </w:rPr>
      <w:t>пестицидов и агрохимикатов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6FC"/>
    <w:rsid w:val="00363F72"/>
    <w:rsid w:val="003D7C1E"/>
    <w:rsid w:val="004201B1"/>
    <w:rsid w:val="00597E47"/>
    <w:rsid w:val="006408E0"/>
    <w:rsid w:val="008416FC"/>
    <w:rsid w:val="008924CC"/>
    <w:rsid w:val="009332F6"/>
    <w:rsid w:val="00A175FA"/>
    <w:rsid w:val="00A8137F"/>
    <w:rsid w:val="00A824E3"/>
    <w:rsid w:val="00C3516F"/>
    <w:rsid w:val="00D12988"/>
    <w:rsid w:val="00D47112"/>
    <w:rsid w:val="00DE2490"/>
    <w:rsid w:val="00DE5D2D"/>
    <w:rsid w:val="00E55D7A"/>
    <w:rsid w:val="00EA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3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F72"/>
  </w:style>
  <w:style w:type="paragraph" w:styleId="a7">
    <w:name w:val="footer"/>
    <w:basedOn w:val="a"/>
    <w:link w:val="a8"/>
    <w:uiPriority w:val="99"/>
    <w:semiHidden/>
    <w:unhideWhenUsed/>
    <w:rsid w:val="0036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inskij.pnzreg.ru/news/selskoe-khozyaystvo/468912/" TargetMode="External"/><Relationship Id="rId13" Type="http://schemas.openxmlformats.org/officeDocument/2006/relationships/hyperlink" Target="https://kuzneck.pnzreg.ru/open-government/informatsiya-dlya-pchelovodov/" TargetMode="External"/><Relationship Id="rId18" Type="http://schemas.openxmlformats.org/officeDocument/2006/relationships/hyperlink" Target="https://nlomov.pnzreg.ru/open-government/informatsiya-dlya-pchelovodov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osnovoborsk.pnzreg.ru/otrasli/selskoe-khozyaystvo/informatsiya-dlya-pchelovodov/" TargetMode="External"/><Relationship Id="rId7" Type="http://schemas.openxmlformats.org/officeDocument/2006/relationships/hyperlink" Target="https://bekovo.pnzreg.ru/news/selskoe-khozyaystvo-i-predprinimatelstvo/469509/" TargetMode="External"/><Relationship Id="rId12" Type="http://schemas.openxmlformats.org/officeDocument/2006/relationships/hyperlink" Target="https://kolyshley.pnzreg.ru/open-government/informatsiya-dlya-pchelovodov-/" TargetMode="External"/><Relationship Id="rId17" Type="http://schemas.openxmlformats.org/officeDocument/2006/relationships/hyperlink" Target="https://nikolsk.pnzreg.ru/open-government/informatsiya-dlya-pchelovodov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ever.pnzreg.ru/open-government/selskoe-khozyaystvo/informatsiya-dlya-pchelovodov/" TargetMode="External"/><Relationship Id="rId20" Type="http://schemas.openxmlformats.org/officeDocument/2006/relationships/hyperlink" Target="https://serdobsk.pnzreg.ru/open-government2/otrasli/podderzhka-v-sfere-selskogo-khozyaystva/informatsiya-dlya-pchelovodov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hmakovo.pnzreg.ru/otrasli/selskoe-khozyaystvo/reestr-pasek/" TargetMode="External"/><Relationship Id="rId11" Type="http://schemas.openxmlformats.org/officeDocument/2006/relationships/hyperlink" Target="https://kameshkir.pnzreg.ru/open-government/selskoe-khozyaystvo-i-ekonomika/informatsiya-dlya-pchelovodov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narovchat.pnzreg.ru/razvitie-otrasli-selskogo-khozyaystva-na-territorii-narovchatskogo-rayona/informatsiya-dlya-pchelovodov.php" TargetMode="External"/><Relationship Id="rId23" Type="http://schemas.openxmlformats.org/officeDocument/2006/relationships/hyperlink" Target="https://shem.pnzreg.ru/open-government/informatsiya-dlya-pchelovodov/" TargetMode="External"/><Relationship Id="rId10" Type="http://schemas.openxmlformats.org/officeDocument/2006/relationships/hyperlink" Target="https://zemetchino.pnzreg.ru/open-government/informatsiya-dlya-pchelovodov/" TargetMode="External"/><Relationship Id="rId19" Type="http://schemas.openxmlformats.org/officeDocument/2006/relationships/hyperlink" Target="https://pachelma.pnzreg.ru/otrasli/selskoe-khozyaystvo/informatsiya-dlya-pchelovod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rodishe.pnzreg.ru/open-government/informatsiya-dlya-pchelovodov-/" TargetMode="External"/><Relationship Id="rId14" Type="http://schemas.openxmlformats.org/officeDocument/2006/relationships/hyperlink" Target="https://mserdoba.pnzreg.ru/open-government/informatsiya-dlya-pchelovodov/" TargetMode="External"/><Relationship Id="rId22" Type="http://schemas.openxmlformats.org/officeDocument/2006/relationships/hyperlink" Target="https://tamala.pnzreg.ru/open-government/selskoe-khozyaystvo/pchelovod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2023-05-15T12:12:00Z</cp:lastPrinted>
  <dcterms:created xsi:type="dcterms:W3CDTF">2023-05-12T13:19:00Z</dcterms:created>
  <dcterms:modified xsi:type="dcterms:W3CDTF">2023-05-16T10:50:00Z</dcterms:modified>
</cp:coreProperties>
</file>